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6FEF" w:rsidRDefault="00FD28A1">
      <w:pPr>
        <w:jc w:val="center"/>
      </w:pPr>
      <w:r>
        <w:rPr>
          <w:b/>
          <w:sz w:val="28"/>
          <w:szCs w:val="28"/>
        </w:rPr>
        <w:t>COMITÉ DICTAMINADOR EFICAS 2021-1</w:t>
      </w:r>
    </w:p>
    <w:p w14:paraId="00000002" w14:textId="77777777" w:rsidR="00796FEF" w:rsidRDefault="00796FEF">
      <w:pPr>
        <w:spacing w:after="0" w:line="240" w:lineRule="auto"/>
        <w:jc w:val="both"/>
      </w:pPr>
    </w:p>
    <w:p w14:paraId="00000003" w14:textId="77777777" w:rsidR="00796FEF" w:rsidRDefault="00FD28A1">
      <w:pPr>
        <w:spacing w:line="240" w:lineRule="auto"/>
        <w:jc w:val="both"/>
        <w:rPr>
          <w:b/>
          <w:sz w:val="28"/>
          <w:szCs w:val="28"/>
          <w:highlight w:val="white"/>
        </w:rPr>
      </w:pPr>
      <w:r>
        <w:rPr>
          <w:b/>
          <w:sz w:val="28"/>
          <w:szCs w:val="28"/>
          <w:highlight w:val="white"/>
        </w:rPr>
        <w:t xml:space="preserve">Samantha Pineda Sierra </w:t>
      </w:r>
    </w:p>
    <w:p w14:paraId="00000004" w14:textId="77777777" w:rsidR="00796FEF" w:rsidRDefault="00FD28A1">
      <w:pPr>
        <w:spacing w:line="240" w:lineRule="auto"/>
        <w:jc w:val="both"/>
        <w:rPr>
          <w:sz w:val="28"/>
          <w:szCs w:val="28"/>
        </w:rPr>
      </w:pPr>
      <w:r>
        <w:t>Programa: Programa de Becas para Estudios en el Extranjero 2018</w:t>
      </w:r>
      <w:r>
        <w:br/>
        <w:t>Disciplina: Medios audiovisuales</w:t>
      </w:r>
    </w:p>
    <w:p w14:paraId="00000005" w14:textId="77777777" w:rsidR="00796FEF" w:rsidRDefault="00FD28A1">
      <w:pPr>
        <w:jc w:val="both"/>
      </w:pPr>
      <w:r>
        <w:t xml:space="preserve">Originaria del Estado de México. Es Licenciada en Ciencias de la Comunicación del ITESM-CEM, donde en el periodo 2001-2002 realiza un programa de intercambio en la Universidad de </w:t>
      </w:r>
      <w:proofErr w:type="spellStart"/>
      <w:r>
        <w:t>Colchester</w:t>
      </w:r>
      <w:proofErr w:type="spellEnd"/>
      <w:r>
        <w:t>, Inglaterra para estudiar Cine y Literatura, y en el 2005 un Talle</w:t>
      </w:r>
      <w:r>
        <w:t xml:space="preserve">r de Producción Documental en la Escuela de Cine y Televisión (EICTV), San Antonio de los Baños, Cuba. En el año 2009 se gradúa como cineasta de la International Film </w:t>
      </w:r>
      <w:proofErr w:type="spellStart"/>
      <w:r>
        <w:t>School</w:t>
      </w:r>
      <w:proofErr w:type="spellEnd"/>
      <w:r>
        <w:t xml:space="preserve"> </w:t>
      </w:r>
      <w:proofErr w:type="spellStart"/>
      <w:r>
        <w:t>Sydney</w:t>
      </w:r>
      <w:proofErr w:type="spellEnd"/>
      <w:r>
        <w:t xml:space="preserve"> en Australia. Ha participado en la </w:t>
      </w:r>
      <w:proofErr w:type="spellStart"/>
      <w:r>
        <w:t>Berlinale</w:t>
      </w:r>
      <w:proofErr w:type="spellEnd"/>
      <w:r>
        <w:t xml:space="preserve"> </w:t>
      </w:r>
      <w:proofErr w:type="spellStart"/>
      <w:r>
        <w:t>Talents</w:t>
      </w:r>
      <w:proofErr w:type="spellEnd"/>
      <w:r>
        <w:t xml:space="preserve"> FICG31 2016 como </w:t>
      </w:r>
      <w:proofErr w:type="gramStart"/>
      <w:r>
        <w:t>Direc</w:t>
      </w:r>
      <w:r>
        <w:t>tora;  en</w:t>
      </w:r>
      <w:proofErr w:type="gramEnd"/>
      <w:r>
        <w:t xml:space="preserve"> el Laboratorio de Cine y Creación (Oaxaca Film </w:t>
      </w:r>
      <w:proofErr w:type="spellStart"/>
      <w:r>
        <w:t>Lab</w:t>
      </w:r>
      <w:proofErr w:type="spellEnd"/>
      <w:r>
        <w:t xml:space="preserve">) 2016, donde trabajó su proyecto al lado de reconocidos guionistas como Beatriz </w:t>
      </w:r>
      <w:proofErr w:type="spellStart"/>
      <w:r>
        <w:t>Novaro</w:t>
      </w:r>
      <w:proofErr w:type="spellEnd"/>
      <w:r>
        <w:t xml:space="preserve"> y los nominados al Oscar Janet y David </w:t>
      </w:r>
      <w:proofErr w:type="spellStart"/>
      <w:r>
        <w:t>Peoples</w:t>
      </w:r>
      <w:proofErr w:type="spellEnd"/>
      <w:r>
        <w:t xml:space="preserve"> (</w:t>
      </w:r>
      <w:proofErr w:type="spellStart"/>
      <w:r>
        <w:t>Twelve</w:t>
      </w:r>
      <w:proofErr w:type="spellEnd"/>
      <w:r>
        <w:t xml:space="preserve"> </w:t>
      </w:r>
      <w:proofErr w:type="spellStart"/>
      <w:r>
        <w:t>Monkeys</w:t>
      </w:r>
      <w:proofErr w:type="spellEnd"/>
      <w:r>
        <w:t xml:space="preserve"> y Blade Runner), y Jeremy </w:t>
      </w:r>
      <w:proofErr w:type="spellStart"/>
      <w:r>
        <w:t>Pikser</w:t>
      </w:r>
      <w:proofErr w:type="spellEnd"/>
      <w:r>
        <w:t xml:space="preserve"> (</w:t>
      </w:r>
      <w:proofErr w:type="spellStart"/>
      <w:r>
        <w:t>Bulworth</w:t>
      </w:r>
      <w:proofErr w:type="spellEnd"/>
      <w:r>
        <w:t xml:space="preserve">); </w:t>
      </w:r>
      <w:r>
        <w:t xml:space="preserve">en </w:t>
      </w:r>
      <w:proofErr w:type="spellStart"/>
      <w:r>
        <w:t>Blood</w:t>
      </w:r>
      <w:proofErr w:type="spellEnd"/>
      <w:r>
        <w:t xml:space="preserve"> </w:t>
      </w:r>
      <w:proofErr w:type="spellStart"/>
      <w:r>
        <w:t>Window</w:t>
      </w:r>
      <w:proofErr w:type="spellEnd"/>
      <w:r>
        <w:t xml:space="preserve"> TV 2017 y en el Programa Jóvenes Creadores FONCA 2016-2017 como guionista. Participó como Jurado en el 2do. Concurso de Apoyo a la Producción de Cortometrajes de Ficción Región Noreste 2016 con IMCINE y en la selección oficial de la convoca</w:t>
      </w:r>
      <w:r>
        <w:t xml:space="preserve">toria de guiones de cortometraje del festival SHORTS MÉXICO 2018. En el 2016 realiza una mini- serie web llamada EL ARTE DE SER MEXICANO, apoyada por varias embajadas de México en el mundo donde difunde el talento e historia de 8 artistas mexicanos. En el </w:t>
      </w:r>
      <w:r>
        <w:t>2017 el Festival internacional de Cine de Sapporo en Japón, le otorga un reconocimiento por su trayectoria como cineasta. Dos veces nominada al ARIEL por sus cortometrajes EL PESCADOR 2012 y ASCENSIÓN 2017. Sus trabajos han sido exhibidos en más de 80 fest</w:t>
      </w:r>
      <w:r>
        <w:t>ivales internacionales, ganando premios por Mejor Cortometraje de Ficción, Mejor Cortometraje de Animación, Mejor Guion y Mejor Cinematografía, entre otros.</w:t>
      </w:r>
    </w:p>
    <w:p w14:paraId="00000006" w14:textId="77777777" w:rsidR="00796FEF" w:rsidRDefault="00796FEF">
      <w:pPr>
        <w:jc w:val="both"/>
      </w:pPr>
    </w:p>
    <w:p w14:paraId="00000007" w14:textId="77777777" w:rsidR="00796FEF" w:rsidRDefault="00FD28A1">
      <w:pPr>
        <w:pBdr>
          <w:top w:val="nil"/>
          <w:left w:val="nil"/>
          <w:bottom w:val="nil"/>
          <w:right w:val="nil"/>
          <w:between w:val="nil"/>
        </w:pBdr>
        <w:spacing w:line="240" w:lineRule="auto"/>
        <w:rPr>
          <w:rFonts w:ascii="Times New Roman" w:eastAsia="Times New Roman" w:hAnsi="Times New Roman" w:cs="Times New Roman"/>
          <w:color w:val="000000"/>
          <w:sz w:val="28"/>
          <w:szCs w:val="28"/>
        </w:rPr>
      </w:pPr>
      <w:r>
        <w:rPr>
          <w:b/>
          <w:color w:val="000000"/>
          <w:sz w:val="28"/>
          <w:szCs w:val="28"/>
          <w:highlight w:val="white"/>
        </w:rPr>
        <w:t xml:space="preserve">Eduardo Soto Millán </w:t>
      </w:r>
    </w:p>
    <w:p w14:paraId="00000008" w14:textId="77777777" w:rsidR="00796FEF" w:rsidRDefault="00FD28A1">
      <w:r>
        <w:t>Programa: Sistema Nacional de Creadores de Arte 2018</w:t>
      </w:r>
      <w:r>
        <w:br/>
        <w:t xml:space="preserve">Disciplina: Composición </w:t>
      </w:r>
      <w:r>
        <w:t>musical</w:t>
      </w:r>
    </w:p>
    <w:p w14:paraId="00000009" w14:textId="77777777" w:rsidR="00796FEF" w:rsidRDefault="00FD28A1">
      <w:pPr>
        <w:jc w:val="both"/>
      </w:pPr>
      <w:r>
        <w:t>Compositor y productor, crítico musical, promotor cultural, investigador, académico. Ha dado clases en el INBA por más de treinta años. Ha sido programador musical en Radio Educación, Coordinador de Actividades Musicales de la Casa del Lago de la U</w:t>
      </w:r>
      <w:r>
        <w:t xml:space="preserve">NAM; Cofundador del Centro Independiente de Investigaciones Musicales y Multimedia, fundador del Centro de Apoyo para la Música Mexicana de Concierto de la SACM, presidente fundador de la Sociedad Mexicana de Música Nueva, Coordinador Nacional de Música y </w:t>
      </w:r>
      <w:r>
        <w:t xml:space="preserve">Ópera del INBA, </w:t>
      </w:r>
      <w:proofErr w:type="gramStart"/>
      <w:r>
        <w:t>Director</w:t>
      </w:r>
      <w:proofErr w:type="gramEnd"/>
      <w:r>
        <w:t xml:space="preserve"> Artístico del Foro Internacional de Música Nueva "Manuel Enríquez" y de El Arte de lo Intangible. Música Mexicana INBA-SACM (hoy, Jornadas INBA-SACM), Coordinador Académico y </w:t>
      </w:r>
      <w:proofErr w:type="gramStart"/>
      <w:r>
        <w:t>Director</w:t>
      </w:r>
      <w:proofErr w:type="gramEnd"/>
      <w:r>
        <w:t xml:space="preserve"> del Centro Veracruzano de las Artes “Hugo Argüe</w:t>
      </w:r>
      <w:r>
        <w:t>lles”, Director de Grupos Artísticos de la Dirección General de Difusión Cultural de la Universidad Veracruzana, entre otros, así como miembro del Consejo Consultivo del Centro Latinoamericano para la Música (CELAM) con sede en Venezuela. Creador de ciclos</w:t>
      </w:r>
      <w:r>
        <w:t xml:space="preserve"> como 50’s-60’s, Otra Música, otros Compositores, Con voz propia. Compositoras Mexicanas y Por lo tanto Jazz. Ha trabajado en la UNAM, UAM, INBA, CNCA, Instituto Veracruzano de la Cultura, Universidad Veracruzana, entre otras </w:t>
      </w:r>
      <w:r>
        <w:lastRenderedPageBreak/>
        <w:t>instituciones, y colaborado en</w:t>
      </w:r>
      <w:r>
        <w:t xml:space="preserve"> algunos medios como </w:t>
      </w:r>
      <w:proofErr w:type="spellStart"/>
      <w:r>
        <w:t>World</w:t>
      </w:r>
      <w:proofErr w:type="spellEnd"/>
      <w:r>
        <w:t xml:space="preserve"> New Music Magazine, Pauta, Unomásuno, La Jornada y el semanario Proceso. Fundador y director del Grupo de Música Contemporánea de la Escuela Nacional de Música de la UNAM y del Ensamble </w:t>
      </w:r>
      <w:proofErr w:type="spellStart"/>
      <w:r>
        <w:t>Intermúsica</w:t>
      </w:r>
      <w:proofErr w:type="spellEnd"/>
      <w:r>
        <w:t>. Compositor residente del Grupo</w:t>
      </w:r>
      <w:r>
        <w:t xml:space="preserve"> </w:t>
      </w:r>
      <w:proofErr w:type="spellStart"/>
      <w:r>
        <w:t>Relâche</w:t>
      </w:r>
      <w:proofErr w:type="spellEnd"/>
      <w:r>
        <w:t xml:space="preserve">, de Filadelfia, en la Arizona </w:t>
      </w:r>
      <w:proofErr w:type="spellStart"/>
      <w:r>
        <w:t>State</w:t>
      </w:r>
      <w:proofErr w:type="spellEnd"/>
      <w:r>
        <w:t xml:space="preserve"> </w:t>
      </w:r>
      <w:proofErr w:type="spellStart"/>
      <w:r>
        <w:t>University</w:t>
      </w:r>
      <w:proofErr w:type="spellEnd"/>
      <w:r>
        <w:t xml:space="preserve"> West (1995-1996) y autor del Diccionario de Compositores Mexicanos de Música de Concierto -Siglo XX- (SACM-FCE). Es también autor de textos de presentación para discos, libros y catálogos. Soto Millán</w:t>
      </w:r>
      <w:r>
        <w:t xml:space="preserve"> recibe encargos de diversas instancias e intérpretes mexicanos, así como extranjeros. Interesado principalmente en aspectos de generación-emisión-proyección-percepción del sonido, y frecuentemente vinculando su trabajo creativo con temas sociales, su ampl</w:t>
      </w:r>
      <w:r>
        <w:t>io catálogo de obras comprende música de cámara (solos y ensambles diversos), orquesta y música con tecnologías actuales, así como música para danza y teatro.</w:t>
      </w:r>
    </w:p>
    <w:p w14:paraId="0000000A" w14:textId="77777777" w:rsidR="00796FEF" w:rsidRDefault="00796FEF">
      <w:pPr>
        <w:spacing w:after="0" w:line="240" w:lineRule="auto"/>
        <w:rPr>
          <w:rFonts w:ascii="Times New Roman" w:eastAsia="Times New Roman" w:hAnsi="Times New Roman" w:cs="Times New Roman"/>
          <w:sz w:val="24"/>
          <w:szCs w:val="24"/>
        </w:rPr>
      </w:pPr>
    </w:p>
    <w:p w14:paraId="0000000B" w14:textId="77777777" w:rsidR="00796FEF" w:rsidRDefault="00FD28A1">
      <w:pPr>
        <w:rPr>
          <w:b/>
          <w:sz w:val="28"/>
          <w:szCs w:val="28"/>
        </w:rPr>
      </w:pPr>
      <w:r>
        <w:rPr>
          <w:b/>
          <w:sz w:val="28"/>
          <w:szCs w:val="28"/>
        </w:rPr>
        <w:t xml:space="preserve">Raquel Esther Araujo Madera </w:t>
      </w:r>
    </w:p>
    <w:p w14:paraId="0000000C" w14:textId="77777777" w:rsidR="00796FEF" w:rsidRDefault="00FD28A1">
      <w:r>
        <w:t>Programa: Programa de Apoyo a Grupos Artísticos Profesionales de Ar</w:t>
      </w:r>
      <w:r>
        <w:t>tes Escénicas, "México en Escena" 2018</w:t>
      </w:r>
    </w:p>
    <w:p w14:paraId="0000000D" w14:textId="77777777" w:rsidR="00796FEF" w:rsidRDefault="00FD28A1">
      <w:r>
        <w:t>Disciplina: Teatro</w:t>
      </w:r>
    </w:p>
    <w:p w14:paraId="0000000E" w14:textId="77777777" w:rsidR="00796FEF" w:rsidRDefault="00FD28A1">
      <w:pPr>
        <w:jc w:val="both"/>
      </w:pPr>
      <w:r>
        <w:t>Nació en Ticul, Yucatán. Es egresada de las licenciaturas en Literatura Dramática y Teatro de la Universidad Nacional Autónoma de México y Educación Artística de la Escuela Superior de Artes de Yuca</w:t>
      </w:r>
      <w:r>
        <w:t xml:space="preserve">tán. Diplomado en Gestión y Marketing Cultural por la Universidad Modelo. Cursó la Maestría en Dirección de Escena en la ESAY. Formó parte de la Dirección Artística de las ediciones XXX y XXXI de la Muestra Nacional de Teatro, realizadas en Sinaloa (2009) </w:t>
      </w:r>
      <w:r>
        <w:t>y Jalisco (2010), respectivamente. De 1997 a 2001 fungió como Coordinadora de Información y Difusión para el Centro Nacional de Investigación Teatral Rodolfo Usigli. En el 2001 fue invitada por el Instituto de Cultura de Yucatán para la creación de la Dire</w:t>
      </w:r>
      <w:r>
        <w:t>cción de Artes Escénicas, generando también el Centro de Investigaciones Escénicas de Yucatán. Fundó y dirigió el espacio Escena 40° en Yucatán. Directora fundadora del Departamento de Artes Escénicas en la Escuela Superior de Artes de Yucatán de 2004 a 20</w:t>
      </w:r>
      <w:r>
        <w:t xml:space="preserve">07. Cuenta con los siguientes premios y distinciones: </w:t>
      </w:r>
      <w:proofErr w:type="spellStart"/>
      <w:r>
        <w:t>Iberescena</w:t>
      </w:r>
      <w:proofErr w:type="spellEnd"/>
      <w:r>
        <w:t>, (2009, 2010, 2011), Programa Jóvenes Creadores del Fondo Nacional para la Cultura y las Artes, (1996-1997), becaria en el rubro Ejecutantes del Fondo Nacional para la Cultura y las Artes (20</w:t>
      </w:r>
      <w:r>
        <w:t>00), Premio a la Cultura Ciudadana por el Ayuntamiento de Mérida, 2015, Premio Terry (Cuba) por la puesta en escena de Don Quijote, Historias Andantes 2016. Medalla Villaurrutia 39MNT, INBA 2018. Premio Villanueva de la Crítica Cubana por El Divino Narciso</w:t>
      </w:r>
      <w:r>
        <w:t xml:space="preserve"> de Sor Juana Inés de la Cruz, 2019. Berenjena de Plata por el Festival Internacional de Teatro Clásico de Almagro 2019. Entre su obra representativa como director escénico, podemos encontrar: Estrategias fatales (1991), Condesa sangrienta (1993), La impor</w:t>
      </w:r>
      <w:r>
        <w:t xml:space="preserve">tancia de llamarse Ernesto (2007), Medea múltiple (2009), Tío Vania (2009), </w:t>
      </w:r>
      <w:proofErr w:type="spellStart"/>
      <w:r>
        <w:t>Hanjo</w:t>
      </w:r>
      <w:proofErr w:type="spellEnd"/>
      <w:r>
        <w:t xml:space="preserve"> (2010), Sueño de una noche de verano (2011), Tío Vania 1920 (2014</w:t>
      </w:r>
      <w:proofErr w:type="gramStart"/>
      <w:r>
        <w:t xml:space="preserve">),  </w:t>
      </w:r>
      <w:proofErr w:type="spellStart"/>
      <w:r>
        <w:t>Nevermore</w:t>
      </w:r>
      <w:proofErr w:type="spellEnd"/>
      <w:proofErr w:type="gramEnd"/>
      <w:r>
        <w:t xml:space="preserve"> (2015), El Divino Narciso (2016), Proyecto Ruelas del Festival Internacional Cervantino 2014 - </w:t>
      </w:r>
      <w:r>
        <w:t>2019. Bianualmente organiza con Oscar Urrutia Lazo, el Festival de Teatro de la Rendija. Iberoamérica en escena.</w:t>
      </w:r>
    </w:p>
    <w:p w14:paraId="0000000F" w14:textId="77777777" w:rsidR="00796FEF" w:rsidRDefault="00796FEF">
      <w:pPr>
        <w:spacing w:line="240" w:lineRule="auto"/>
        <w:rPr>
          <w:b/>
          <w:color w:val="4A86E8"/>
          <w:sz w:val="24"/>
          <w:szCs w:val="24"/>
        </w:rPr>
      </w:pPr>
    </w:p>
    <w:p w14:paraId="00000010" w14:textId="77777777" w:rsidR="00796FEF" w:rsidRDefault="00FD28A1">
      <w:pPr>
        <w:rPr>
          <w:b/>
          <w:sz w:val="28"/>
          <w:szCs w:val="28"/>
        </w:rPr>
      </w:pPr>
      <w:r>
        <w:rPr>
          <w:b/>
          <w:sz w:val="28"/>
          <w:szCs w:val="28"/>
        </w:rPr>
        <w:t xml:space="preserve">Joaquín Segura Ramírez </w:t>
      </w:r>
    </w:p>
    <w:p w14:paraId="00000011" w14:textId="77777777" w:rsidR="00796FEF" w:rsidRDefault="00FD28A1">
      <w:r>
        <w:lastRenderedPageBreak/>
        <w:t>Programa: Sistema Nacional de Creadores de Arte 2018</w:t>
      </w:r>
    </w:p>
    <w:p w14:paraId="00000012" w14:textId="77777777" w:rsidR="00796FEF" w:rsidRDefault="00FD28A1">
      <w:r>
        <w:t>Disciplina: Artes visuales</w:t>
      </w:r>
    </w:p>
    <w:p w14:paraId="00000013" w14:textId="77777777" w:rsidR="00796FEF" w:rsidRDefault="00FD28A1">
      <w:pPr>
        <w:jc w:val="both"/>
      </w:pPr>
      <w:r>
        <w:t>Originario de la Ciudad de México. Uti</w:t>
      </w:r>
      <w:r>
        <w:t>liza la instalación, la fotografía y el video, entre otros soportes. Su obra ha sido mostrada extensamente en exposiciones individuales y colectivas en México, Estados Unidos y distintos países de Europa y Asia, en recintos como la Sala de Arte Público Siq</w:t>
      </w:r>
      <w:r>
        <w:t xml:space="preserve">ueiros, el Museo de Arte Carrillo Gil, La Panadería y el Museo Tamayo, en la Ciudad de México; así como en </w:t>
      </w:r>
      <w:proofErr w:type="spellStart"/>
      <w:r>
        <w:t>Anthology</w:t>
      </w:r>
      <w:proofErr w:type="spellEnd"/>
      <w:r>
        <w:t xml:space="preserve"> Film Archives, White Box y </w:t>
      </w:r>
      <w:proofErr w:type="spellStart"/>
      <w:r>
        <w:t>Apexart</w:t>
      </w:r>
      <w:proofErr w:type="spellEnd"/>
      <w:r>
        <w:t xml:space="preserve">, Nueva York; LAXART, </w:t>
      </w:r>
      <w:proofErr w:type="spellStart"/>
      <w:r>
        <w:t>MoLA</w:t>
      </w:r>
      <w:proofErr w:type="spellEnd"/>
      <w:r>
        <w:t>, Los Ángeles; el Museo Nacional Centro de Arte Reina Sofía, Madrid, y el Museo</w:t>
      </w:r>
      <w:r>
        <w:t xml:space="preserve"> de Arte Contemporáneo de Denver, Colorado. Entre 2008 y 2016, Segura ha participado en estancias de producción e investigación en el International Studio Curatorial </w:t>
      </w:r>
      <w:proofErr w:type="spellStart"/>
      <w:r>
        <w:t>Program</w:t>
      </w:r>
      <w:proofErr w:type="spellEnd"/>
      <w:r>
        <w:t xml:space="preserve">, New York, NY y en 18th Street </w:t>
      </w:r>
      <w:proofErr w:type="spellStart"/>
      <w:r>
        <w:t>Arts</w:t>
      </w:r>
      <w:proofErr w:type="spellEnd"/>
      <w:r>
        <w:t xml:space="preserve"> Center, Santa </w:t>
      </w:r>
      <w:proofErr w:type="spellStart"/>
      <w:r>
        <w:t>Monica</w:t>
      </w:r>
      <w:proofErr w:type="spellEnd"/>
      <w:r>
        <w:t>, CA. Entre 2012-2017, efe</w:t>
      </w:r>
      <w:r>
        <w:t xml:space="preserve">ctuó residencias artísticas y estancias de investigación en Hangar –Centre de </w:t>
      </w:r>
      <w:proofErr w:type="spellStart"/>
      <w:r>
        <w:t>Producció</w:t>
      </w:r>
      <w:proofErr w:type="spellEnd"/>
      <w:r>
        <w:t xml:space="preserve"> i Recerca </w:t>
      </w:r>
      <w:proofErr w:type="spellStart"/>
      <w:proofErr w:type="gramStart"/>
      <w:r>
        <w:t>d‘</w:t>
      </w:r>
      <w:proofErr w:type="gramEnd"/>
      <w:r>
        <w:t>Arts</w:t>
      </w:r>
      <w:proofErr w:type="spellEnd"/>
      <w:r>
        <w:t xml:space="preserve"> </w:t>
      </w:r>
      <w:proofErr w:type="spellStart"/>
      <w:r>
        <w:t>Visuals</w:t>
      </w:r>
      <w:proofErr w:type="spellEnd"/>
      <w:r>
        <w:t xml:space="preserve"> (Barcelona, España), </w:t>
      </w:r>
      <w:proofErr w:type="spellStart"/>
      <w:r>
        <w:t>MeetFactory</w:t>
      </w:r>
      <w:proofErr w:type="spellEnd"/>
      <w:r>
        <w:t xml:space="preserve"> – International Center </w:t>
      </w:r>
      <w:proofErr w:type="spellStart"/>
      <w:r>
        <w:t>of</w:t>
      </w:r>
      <w:proofErr w:type="spellEnd"/>
      <w:r>
        <w:t xml:space="preserve"> </w:t>
      </w:r>
      <w:proofErr w:type="spellStart"/>
      <w:r>
        <w:t>Contemporary</w:t>
      </w:r>
      <w:proofErr w:type="spellEnd"/>
      <w:r>
        <w:t xml:space="preserve"> Art (Praga, República Checa), </w:t>
      </w:r>
      <w:proofErr w:type="spellStart"/>
      <w:r>
        <w:t>Impakt</w:t>
      </w:r>
      <w:proofErr w:type="spellEnd"/>
      <w:r>
        <w:t xml:space="preserve"> </w:t>
      </w:r>
      <w:proofErr w:type="spellStart"/>
      <w:r>
        <w:t>Foundation</w:t>
      </w:r>
      <w:proofErr w:type="spellEnd"/>
      <w:r>
        <w:t xml:space="preserve"> (Utrecht, Países Bajos)</w:t>
      </w:r>
      <w:r>
        <w:t xml:space="preserve">, Casa </w:t>
      </w:r>
      <w:proofErr w:type="spellStart"/>
      <w:r>
        <w:t>Wabi</w:t>
      </w:r>
      <w:proofErr w:type="spellEnd"/>
      <w:r>
        <w:t xml:space="preserve"> (Oaxaca, México) y </w:t>
      </w:r>
      <w:proofErr w:type="spellStart"/>
      <w:r>
        <w:t>Seoul</w:t>
      </w:r>
      <w:proofErr w:type="spellEnd"/>
      <w:r>
        <w:t xml:space="preserve"> Art </w:t>
      </w:r>
      <w:proofErr w:type="spellStart"/>
      <w:r>
        <w:t>Space_Geumcheon</w:t>
      </w:r>
      <w:proofErr w:type="spellEnd"/>
      <w:r>
        <w:t>, (Seúl, Corea del Sur).</w:t>
      </w:r>
    </w:p>
    <w:p w14:paraId="00000014" w14:textId="77777777" w:rsidR="00796FEF" w:rsidRDefault="00796FEF">
      <w:pPr>
        <w:spacing w:line="240" w:lineRule="auto"/>
        <w:jc w:val="both"/>
      </w:pPr>
    </w:p>
    <w:p w14:paraId="00000015" w14:textId="77777777" w:rsidR="00796FEF" w:rsidRDefault="00FD28A1">
      <w:r>
        <w:rPr>
          <w:b/>
          <w:sz w:val="28"/>
          <w:szCs w:val="28"/>
        </w:rPr>
        <w:t xml:space="preserve">Daniel Ramos García </w:t>
      </w:r>
    </w:p>
    <w:p w14:paraId="00000016" w14:textId="77777777" w:rsidR="00796FEF" w:rsidRDefault="00FD28A1">
      <w:r>
        <w:t>Programa: Programa de Apoyo a Proyectos para Niños y Jóvenes 2019</w:t>
      </w:r>
    </w:p>
    <w:p w14:paraId="00000017" w14:textId="77777777" w:rsidR="00796FEF" w:rsidRDefault="00FD28A1">
      <w:r>
        <w:t>Disciplina: Fomento a la lectura</w:t>
      </w:r>
    </w:p>
    <w:p w14:paraId="00000018" w14:textId="77777777" w:rsidR="00796FEF" w:rsidRDefault="00FD28A1">
      <w:pPr>
        <w:jc w:val="both"/>
      </w:pPr>
      <w:r>
        <w:t>Nació en la ciudad de Puebla, Puebla. Actualmente es candidato a Doctor en antropología social por la Universidad Nacional Autónoma de México. Desde hace 15 años ha colaborado en diversas asociaciones civiles realizando, asesorando y coordinando la elabora</w:t>
      </w:r>
      <w:r>
        <w:t>ción de proyectos centrados en la incidencia social, financiados por organismos nacionales e internacionales. En los últimos años ha dirigido proyectos que apoyan y contribuyen en la prevención de prácticas violentas desde un enfoque socio-antropológico. C</w:t>
      </w:r>
      <w:r>
        <w:t>omo gestor cultural ha sido iniciador e impulsor del proyecto Red de Bibliotecas Ciudadanas Infantiles (REBICI), en Puebla, articulando a un grupo de jóvenes responsables de espacios de lectura y culturales para ofrecer servicios desde la ciudadanía. Tambi</w:t>
      </w:r>
      <w:r>
        <w:t>én ha sido parte del equipo organizador de la Feria Internacional de Lectura (FILEC), un proyecto desde la sociedad civil, además de organizar festivales culturales en distintos espacios del estado de Puebla. En el ámbito académico se desempeña como profes</w:t>
      </w:r>
      <w:r>
        <w:t>or en la Facultad de Filosofía y Letras de la Benemérita Universidad Autónoma de Puebla (BUAP), impartiendo distintas materias para la formación de antropólogos sociales, además de ser responsable de la línea de Antropología Aplicada que propone aplicar el</w:t>
      </w:r>
      <w:r>
        <w:t xml:space="preserve"> conocimiento antropológico en la sociedad.</w:t>
      </w:r>
    </w:p>
    <w:p w14:paraId="00000019" w14:textId="77777777" w:rsidR="00796FEF" w:rsidRDefault="00796FEF"/>
    <w:p w14:paraId="0000001A" w14:textId="77777777" w:rsidR="00796FEF" w:rsidRDefault="00FD28A1">
      <w:pPr>
        <w:rPr>
          <w:b/>
          <w:sz w:val="28"/>
          <w:szCs w:val="28"/>
        </w:rPr>
      </w:pPr>
      <w:proofErr w:type="spellStart"/>
      <w:r>
        <w:rPr>
          <w:b/>
          <w:sz w:val="28"/>
          <w:szCs w:val="28"/>
        </w:rPr>
        <w:t>Andres</w:t>
      </w:r>
      <w:proofErr w:type="spellEnd"/>
      <w:r>
        <w:rPr>
          <w:b/>
          <w:sz w:val="28"/>
          <w:szCs w:val="28"/>
        </w:rPr>
        <w:t xml:space="preserve"> Waldo Espinoza </w:t>
      </w:r>
    </w:p>
    <w:p w14:paraId="0000001B" w14:textId="77777777" w:rsidR="00796FEF" w:rsidRDefault="00FD28A1">
      <w:r>
        <w:t>Programa: Programa de Fomento a Proyectos y Coinversiones Culturales 2019</w:t>
      </w:r>
    </w:p>
    <w:p w14:paraId="0000001C" w14:textId="77777777" w:rsidR="00796FEF" w:rsidRDefault="00FD28A1">
      <w:r>
        <w:t>Disciplina: Estudios culturales</w:t>
      </w:r>
    </w:p>
    <w:p w14:paraId="0000001D" w14:textId="77777777" w:rsidR="00796FEF" w:rsidRDefault="00FD28A1">
      <w:pPr>
        <w:jc w:val="both"/>
      </w:pPr>
      <w:r>
        <w:lastRenderedPageBreak/>
        <w:t>Egresado de la Licenciatura en Historia por la Escuela de Humanidades, hoy Facultad de Humanidades y Ciencias Sociales de la UABC. Se ha dedicado a la divulgación y preservación de la memoria histórica por 11 años, en donde ha organizado en colaboración, c</w:t>
      </w:r>
      <w:r>
        <w:t>onferencias, mesas redondas, exposiciones de fotos antiguas de Tijuana y desde 2008 el Simposio de Historia de Tijuana. Entre 2015 y 2016 ha realizado videos documentales para divulgar la historia de espacios y personajes de Tijuana, destacando Historias d</w:t>
      </w:r>
      <w:r>
        <w:t>esde mi barrio: la Escuela Venustiano Carranza y Los Galván: un retrato íntimo. Como parte formativa ha impartido pláticas a estudiantes de secundaria, preparatoria y universidad, además de colaborar en la edición de publicaciones de divulgación histórica.</w:t>
      </w:r>
      <w:r>
        <w:t xml:space="preserve"> En 2018 recibió el apoyo del PECDA BC, para realizar el rescate de un archivo fotográfico con 100 años de antigüedad. En 2019 se publicó un texto de su autoría en el número 64 de la revista Alquimia de la Fototeca Nacional. En 2020 inició el trabajo de pr</w:t>
      </w:r>
      <w:r>
        <w:t>eservación y organización del Foto Archivo Mauricio Limón, especializado en Lucha Libre. También inició el proyecto Distrito Diez/</w:t>
      </w:r>
      <w:proofErr w:type="spellStart"/>
      <w:r>
        <w:t>TijuanaBio</w:t>
      </w:r>
      <w:proofErr w:type="spellEnd"/>
      <w:r>
        <w:t>, junto con un equipo de promotores culturales, en donde hacen rescate de historias de vida/biografías de ciudadanos</w:t>
      </w:r>
      <w:r>
        <w:t xml:space="preserve"> de Tijuana, con el propósito de presentar un Tijuana contado desde adentro.</w:t>
      </w:r>
    </w:p>
    <w:p w14:paraId="0000001E" w14:textId="77777777" w:rsidR="00796FEF" w:rsidRDefault="00796FEF"/>
    <w:p w14:paraId="0000001F" w14:textId="77777777" w:rsidR="00796FEF" w:rsidRDefault="00796FEF"/>
    <w:sectPr w:rsidR="00796FEF">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FEF"/>
    <w:rsid w:val="00796FEF"/>
    <w:rsid w:val="00FD28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0BD97-5FD9-4059-99C6-F52F9E38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8965</Characters>
  <Application>Microsoft Office Word</Application>
  <DocSecurity>0</DocSecurity>
  <Lines>74</Lines>
  <Paragraphs>21</Paragraphs>
  <ScaleCrop>false</ScaleCrop>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 osuna</dc:creator>
  <cp:lastModifiedBy>Lupita osuna</cp:lastModifiedBy>
  <cp:revision>2</cp:revision>
  <dcterms:created xsi:type="dcterms:W3CDTF">2021-06-12T07:18:00Z</dcterms:created>
  <dcterms:modified xsi:type="dcterms:W3CDTF">2021-06-12T07:18:00Z</dcterms:modified>
</cp:coreProperties>
</file>